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0A693A7C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20997D5E" w14:textId="2E7BB307" w:rsidR="00885F19" w:rsidRDefault="00BC4422" w:rsidP="00AA2849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637CC0BE" wp14:editId="44B9FF15">
            <wp:extent cx="5761355" cy="567055"/>
            <wp:effectExtent l="0" t="0" r="0" b="4445"/>
            <wp:docPr id="16145603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6361DCA4" w14:textId="5E1E98EA" w:rsidR="00BC4422" w:rsidRP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>Załącznik nr 6</w:t>
      </w:r>
      <w:r>
        <w:rPr>
          <w:rFonts w:asciiTheme="minorHAnsi" w:hAnsiTheme="minorHAnsi" w:cs="Arial"/>
          <w:i/>
          <w:iCs/>
          <w:sz w:val="16"/>
          <w:szCs w:val="16"/>
        </w:rPr>
        <w:t>b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</w:t>
      </w:r>
      <w:r w:rsidR="00C56016">
        <w:rPr>
          <w:rFonts w:asciiTheme="minorHAnsi" w:hAnsiTheme="minorHAnsi" w:cs="Arial"/>
          <w:i/>
          <w:iCs/>
          <w:sz w:val="16"/>
          <w:szCs w:val="16"/>
        </w:rPr>
        <w:t>II</w:t>
      </w:r>
      <w:r w:rsidR="00D061B1">
        <w:rPr>
          <w:rFonts w:asciiTheme="minorHAnsi" w:hAnsiTheme="minorHAnsi" w:cs="Arial"/>
          <w:i/>
          <w:iCs/>
          <w:sz w:val="16"/>
          <w:szCs w:val="16"/>
        </w:rPr>
        <w:t xml:space="preserve"> 2025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) </w:t>
      </w:r>
    </w:p>
    <w:p w14:paraId="5F9895D1" w14:textId="6568425D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InfoMonitor </w:t>
      </w:r>
      <w:r w:rsidR="000D19BE">
        <w:rPr>
          <w:rFonts w:asciiTheme="minorHAnsi" w:hAnsiTheme="minorHAnsi" w:cs="Arial"/>
          <w:i/>
          <w:iCs/>
          <w:sz w:val="16"/>
          <w:szCs w:val="16"/>
        </w:rPr>
        <w:t>konsument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4577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19BE"/>
    <w:rsid w:val="000D1B58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120A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8752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56016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061B1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917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20</cp:revision>
  <cp:lastPrinted>2018-03-09T09:15:00Z</cp:lastPrinted>
  <dcterms:created xsi:type="dcterms:W3CDTF">2020-03-31T12:35:00Z</dcterms:created>
  <dcterms:modified xsi:type="dcterms:W3CDTF">2026-01-08T20:55:00Z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